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March 17, 2014</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rtl w:val="0"/>
        </w:rPr>
        <w:t xml:space="preserve">*MEETING CALLED TO ORDER AT </w:t>
      </w:r>
      <w:r w:rsidRPr="00000000" w:rsidR="00000000" w:rsidDel="00000000">
        <w:rPr>
          <w:b w:val="1"/>
          <w:i w:val="1"/>
          <w:rtl w:val="0"/>
        </w:rPr>
        <w:t xml:space="preserve"> 7:01 PM*</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I. Attendance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 Approval of the Minutes from 3/10/2014</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Note changes on separate page.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III. Community Comment</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 xml:space="preserve">A. NA</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IV. Old Business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Marino- Parli Pro- Certain people in this room do not have speaking privileges.  They can only speak through someone else.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1. Burggraf- Co-Chair can only speak if this is ratified?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-Yes.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-Marino- Co-Chairs can only explain things, cannot speak about them.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-Division can only be called if there is a reasonable amount of doubt regarding the vote.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-Burggraff- Point of Inquiry- How do you decide if it’s reasonable?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ab/>
        <w:tab/>
        <w:tab/>
        <w:tab/>
        <w:t xml:space="preserve">-Marino- Would usually be very clear.  Would fall to the co-presidents.  As of right now, this is the set-up we have.  Someone could propose an amendment granting rights. </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IV. New Business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Rundstrom Confirmation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 -Kevin Pajor- Junior, Poli Sci, Wellington, FL.  Not too involved- that’s why he’s here.  Junior ice hockey and ultimate.   Pretty laid back individual, but can be strict when needed.  Sense of humor.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         2.-Questions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Do you have any desire outside for getting involved with senate, and what is something you’re passionate about?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-Pajor- As a poli sci major interested in government/operational systems. Taking con-law. -Concerned about rundown dorm game rooms (Should be a place to gather, but the equipment in the rooms is old/falling apart).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-Candidate asked to leave the room-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-Discussion-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-NA</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 xml:space="preserve">-Approved.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 Diversity Chair Confirmation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 Timmons- Nominee for Diversity Chair.  Very impressed with the pool of candidates.  Have the utmost confidence in Tia Gustafson.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 Tia Gustafson- Junior. Rel major -Respects the work done/advocacy of the student voice -Sees that there can be more work to be done in regards of diversity and those voices 3- Very driven, passionate, hardworking.</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3.Questions-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-Thrash- How can senate increase diversity on campus?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-Gustafson- Was part of breaking barriers as a freshman (In favor of something like this).  -Keeping senate and DLC up to date with each other.  -Work together with other orgs.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-Birkey- Have you been involved in other groups on campus?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-Gustafson- I Am We Are, The WAC, Went on the Social Justice Peace &amp; Development study abroad program in India this past fall, Gustavus Greens, and Building Bridges.  Has come to understand diversity in a different way.  Seeing structural change through individual  actions.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4- Nominee respectfully asked to leave the room.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5- 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6-Vote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-Nominee approved.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C- Nigro- Last week this body discussed a pretty controversial amendment.  Feels as if his own personal qualms with the amendment weren’t satisfied.  Thinks we need to have a more in depth conversation about this.  The International Representative is unique.  It is important to discuss whether or not we want more positions like this, or if we want to change the makeup of senate.  Moves to open up discussion on the floor on the makeup of student senate.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-Birkey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-Nigro- Sees this position as a quota position.  Many were in favor because it provides a voice to a minority group.  We don’t have other positions like this.  Personally not in favor of quota positions.  Would like to hear more about what others think about this and what they think this position can bring.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-Siatta- Appreciated the conversation from last week.  In defense of the decision last week, thinks it’s a unique position especially from students of different nationalities.  If they’re from the states, ...international students more likely to speak to others of their own background, someone more acquiescent to their needs.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-Thayer- Point out what our advisor brought up last week.  That other reps for minority groups existed.  Doesn’t want to pick out a few, because it would do the others injustice.  Thinks that your dorm/class rep should do you justice enough.</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-Afreh- Important to keep this role.  Such a rep could do things for them “Taking it to the people.”  It’s a unique position and taking it off won’t do this body justice.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-Hare- Appreciates bringing this up again.  Has had many other discussions about this since then.  Most were surprised that this was discussed and were glad that it that position was kept.  Talked with Chaalain Brian, and he was saying how many people feel silenced on this campus and how important having a voice is.  Having discussion outside of this body was a good way to hear outside perspectives.  With many people not here last week, this is a good opportunity for further 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-Sweet- Wants to reiterate thoughts from last week/new ideas.  We are the Gustavus Adolphus College community, and what we all have in common is that we’re all students from Gustavus.  there are a lot of small minority groups at campus that could be repped. As a community we should feel comfortable talking to others.  Not talking to all of these groups is not an error of our own, but just that we should work to be more inclusive.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-Hoppe- By not removing the position we’re throwing up obstacles.  We’re separating ourselves based on where we’re from… we’re all here now and that’s what’s important.  Do we want to get rid of this position?  It needs to be seriously discussed.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-Gustafson- When I spoke I said that I really respect senate for their work/advocacy.  There is a difference between being a minority and international students.  We would be widening the gap between senate and the students.  Should we be telling International Students that they don’t deserve a voice?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-Burggraf- It’s not a discussion about ideals, it’s about reality.  Is very frustrated that we’re having this discussion again.  It breaks my heart that not everyone feels personally empowered about what they want to see done.  We’ve never discussed International issues...it’s because we haven’t had an International Rep.  We’re widening the gap.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-Thrash- It comes down to every rep to talk to the international students they’re repping.  Regardless if they’re an American or International student. -What minority positions have since been eliminated?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-Siatta- JoNes spoke of a Black Student Union.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-Hoppe- DCenter also might have had one.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-Singh- Would like to reiterate ideas from last week.  The dorm and class reps are repping the majority, not the minority.  As an International Student going to hall/class rep, if you’re going to them with an idea that is  not in the  majority, it will not be brought up.  Constituents were shocked that this was even brought up.</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-Rasmussen- This is a hard conversation. Knows that he reps all of his sophomore class. Earlier this week talked with International Students.  Feels like these students are being repped.  It’s our duty to talk to all students and when voting need to be thinking about all of these opinions.  This position over repps a minority group.  Don’t know how we go about reconsidering.</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-Marino- Because it was a secret ballot vote, anyone who voted last week can move to reconsider.</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-Goldstien- If you feel passionate about something, bring it up.  This decision is not final.  It ultimately comes down to the students voting.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-Marino- The discussion was on senate makeup.  This discussion in theory is about other positions like this that could come up.</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-Nigro- Urges senators to be calm and rational.  Brought this up again because last week was very emotionally charged.  This is a broader discussion about all of senate.  Those against the previous amendment argued that these individuals would not have a voice otherwise/by taking these voices away would silence them.  For ex, black student orgs rep no longer exist...personally feels that these individuals haven’t been silenced.  Feels that the people in this room were elected because it was trusted.  Should we expand this body to include all opinions?  Personally thinks we’re at a functional size.  Thinks it is all of our responsibility to vote what we think is best and keeping our constituents in mind.  We are here on their behalf.  Moves to reconsider the votes on the constitutional amendment.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-Hoppe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-Roll Call requested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-(⅔) Does not pass.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-Marino- My mistake, it should be majority.  We have that. We’re checking on what to do.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-Marino- In case of mistake, the vote did not happen.  Re-vote.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-Nigro- Wanted to reconsider this because many were absent when we discussed this and opinions seem to have shifted.  This position does not make sense with the current senate makeup.  It seems a relic of past bodies.  It’s hard to discuss this- it’s a kneejerk reaction to think think that senate is racist or egocentric.  We are a minor body on campus.  Doesn’t think it’s fair or equitable to my constituents to have this, to have an extra rep.  Doesn’t think it’s fair to students to have this one specific quota.  It just doesn’t make any sense.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To address a previous speaker, I heard a lot of “I”.  We should represent all of our constituents, not just our own opinions.  In regards to size/that it is a strong size to make decisions...would like to note that the International Rep is included in this.  When I look around the room I don’t think that this is equitable representation...sees a lot of white males.  How can we say we want to cut voices out when we’re not repping all of the voices on campus?  This would not be a step forward, but a step back.  It would be limiting who we are representing.  We should make them feel that they have a voice.  Seeing as we didn’t pass this last week, understands that people weren’t here, but we did have quorum.  We shouldn’t be reconsidering this.  When discussing this with others, they were all opposed to the measure.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-Hoppe- If someone brings something up, I won’t sweep it under the rug.  With that, I think that by eliminating this position and having every senator strive to take initiative to talk to all constituents is ok.  Wants to rep those who aren’t like me.  This is leading us down the wrong road.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-Hinnenkamp- Spoke with constituency, and when it was brought forth, there were a lot of negative opinions.  Spoke with some  afterwards, and still were in the negative about it.  Already said what I needed to say last week.  Feels that this is ridiculous, listening to constituency.  Agrees that we need to listen to our constituency, and that is what I have done.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-Singh- In regards to over representation,complex/off campus/co-ed have 2 or 3 reps as well.  Perhaps we should look at this.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-Sweet- We are voting on this to bring it to the student body.  Bringing this to the students could be more productive than us just arguing here.  We need to keep in mind that the decision is essentially not ours.  Does think that we should move it to a vote in favor of the students voting.  In regards to the amount of diversity in the senate, there are a lot of of caucasian people, but there are also a lot of women.  This would be a step forward for more international integration into the gustavus community.  After orientation, we’re all part of the gustavus community.  It’s important that we’re all here together now, not where we came from.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Grossheusch</w:t>
      </w:r>
      <w:r w:rsidRPr="00000000" w:rsidR="00000000" w:rsidDel="00000000">
        <w:rPr>
          <w:rFonts w:cs="Times New Roman" w:hAnsi="Times New Roman" w:eastAsia="Times New Roman" w:ascii="Times New Roman"/>
          <w:sz w:val="24"/>
          <w:rtl w:val="0"/>
        </w:rPr>
        <w:t xml:space="preserve">- Since we approved this amendment to the constitution, wouldn’t we have to reopen the constitution to reconsider?</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-Marino- Because we went change by change, we can.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-Burggraf- Will it go change by change for the students?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-Jenson- Will put formatting changes together.  But thinks this should be separate.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-Grossheusch- Doesn’t think it’s fair to not have International Students here to talk about this.  We do have a rep. Spoke to many people, no one in favor of this.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-Thayer- Requests ballot vote.  -Apologizes about being confusing about discussing the rep of International Students  (plus one, because coed ex…) -Thinks it’s awesome that so many people are talking to constituents.  Thinks they will be well informed when it comes time to vote.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-Marino- If this fails, it cannot be brought up again.  This is the last chance for anything.     </w:t>
        <w:tab/>
        <w:tab/>
        <w:tab/>
        <w:t xml:space="preserve">         -Addresses the note “just by looking around”.  You can’t tell someone’s nationality just by looking around.  Born in Chile, but you wouldn’t necessarily know that by looking at me.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-Olsen- Still unconvinced as to how this is different...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*Point of Order- Don’t have speaking rights.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-Hare- What would it mean if we brought this to students.  Very different than bringing the dive to students.  They will be seeing advertising (about dive).  What does it mean that we’re bringing this?  Does it mean that we’re supporting it?  Who are we going to tell?  Who are we going to tell to vote?  If we’re trying to get a majority opinion, who is the majority opinion?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-Rasmussen- Traditionally, in a body like this, the majority is bringing what we think.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-Hare- On the PR committee, so thinking about how we’re going to tell people.  If we’re going to take that direction, doesn’t feel like enough people have had a say in this that we can tell the student body that this is what we want...If we’re going to talk about bringing this to students again.  *Moves that we move this discussion to a later date after we have talked with students if that’s going to be out perspective or prerogative going into this conversation.  We should be well informed of our stance and that we’re repping the body well.  Thinks that this is a big consideration that we haven't even talked about.  -In terms of over representation of an International Student in co-ed vs another building.  Doesn’t really understand how this  makes sense...it changes depending on what populations/buildings you’re considering.  Doesn’t know how you can quantify humanity and compassion and listening to others.  Not everyone feels comfortable in the same environments.  We must consider empathy when considering others.  Not how just we do things, but how everybody does things.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-Marino- It’s a little tricky because the way we treat things...a motion to reconsider is not amenable, so it cannot be tabled.  It can be repealed by a ⅔ vote /approval from the chair, we could in theory table this.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-Hare- We can’t keep talking about it tonight and come to a meaningful conclusion.  Especially when it is something that can impact so many people in a negative way.  Especially when we’re supposed to be their stewards.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-Sweet- A previous senator stated that a vote would not mean anything...sending this to the students would mean that we would be giving them a vote.  That is the most meaningful thing we can do.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-Nigro- Understands that it is difficult to vote on this if you feel like you can’t fully represent all of your constituents.  But we’re the stewards of the body.  When you initially ask people, you’re immediate reaction is “No, because of diversity...can’t take voices away.”  Doesn’t think that this silences anyone.  Students still have representation in the this room, regardless of this exits.  Thinks we could have a discussion about the amount of representation that comes from other reps.  It’s good that we’re having a conversation about how this body is made up.  It’s even more important for students to have this conversation.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-Birkey- Calls to Q.</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-Thrash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 to call to Q</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-PI- Siatta- Is this a simple majority?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-Yes.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-PI- Gabe- Was it a simple majority last time?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-Yes.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-Olsen- If it is brought to students, it will be brought alone.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-Cabrera- The motion is to strike the International Rep position.  Affirmative would say yes, neg would say no.</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-Marino- If this passes by the students, we need to suspend it immediately.  Otherwise our rep would have to leave senate.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-PI- Burggraf- Will seniors be able to vote in this?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-Yes.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-Ballot 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-The ayes have it 13 to 8. Motion passes.</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D. Rasmussen- Moves to extend meeting until the end of the agenda.</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-Seconded.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-Motion Passes.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C.</w:t>
        <w:tab/>
        <w:t xml:space="preserve">1.-Co-Presidents of the TMs,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-Rosalie Repke and Sarah Kullberg.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Thinks it is important to bring forward this apology.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-Kullberg- Reads apology:</w:t>
      </w:r>
    </w:p>
    <w:p w:rsidP="00000000" w:rsidRPr="00000000" w:rsidR="00000000" w:rsidDel="00000000" w:rsidRDefault="00000000">
      <w:pPr>
        <w:widowControl w:val="0"/>
        <w:spacing w:lineRule="auto" w:after="340" w:line="356"/>
        <w:contextualSpacing w:val="0"/>
        <w:rPr/>
      </w:pPr>
      <w:r w:rsidRPr="00000000" w:rsidR="00000000" w:rsidDel="00000000">
        <w:rPr>
          <w:rFonts w:cs="Times New Roman" w:hAnsi="Times New Roman" w:eastAsia="Times New Roman" w:ascii="Times New Roman"/>
          <w:sz w:val="24"/>
          <w:rtl w:val="0"/>
        </w:rPr>
        <w:tab/>
        <w:tab/>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color w:val="222222"/>
          <w:sz w:val="20"/>
          <w:shd w:val="clear" w:fill="f9f9f9"/>
          <w:rtl w:val="0"/>
        </w:rPr>
        <w:t xml:space="preserve">To the Gustavus community:</w:t>
      </w:r>
    </w:p>
    <w:p w:rsidP="00000000" w:rsidRPr="00000000" w:rsidR="00000000" w:rsidDel="00000000" w:rsidRDefault="00000000">
      <w:pPr>
        <w:widowControl w:val="0"/>
        <w:spacing w:lineRule="auto" w:after="340" w:line="356"/>
        <w:contextualSpacing w:val="0"/>
        <w:rPr/>
      </w:pPr>
      <w:r w:rsidRPr="00000000" w:rsidR="00000000" w:rsidDel="00000000">
        <w:rPr>
          <w:rFonts w:cs="Times New Roman" w:hAnsi="Times New Roman" w:eastAsia="Times New Roman" w:ascii="Times New Roman"/>
          <w:color w:val="222222"/>
          <w:sz w:val="20"/>
          <w:shd w:val="clear" w:fill="f9f9f9"/>
          <w:rtl w:val="0"/>
        </w:rPr>
        <w:t xml:space="preserve">We, the Tau Mu Tau Sorority, would like to express our sincerest apologies to those offended by the culturally derogatory costume choice by one of our members at a social event this past weekend. We do not condone intolerance of any kind and are working to ensure that this individual is held accountable for her actions.</w:t>
      </w:r>
    </w:p>
    <w:p w:rsidP="00000000" w:rsidRPr="00000000" w:rsidR="00000000" w:rsidDel="00000000" w:rsidRDefault="00000000">
      <w:pPr>
        <w:widowControl w:val="0"/>
        <w:spacing w:lineRule="auto" w:after="340" w:line="356"/>
        <w:contextualSpacing w:val="0"/>
        <w:rPr/>
      </w:pPr>
      <w:r w:rsidRPr="00000000" w:rsidR="00000000" w:rsidDel="00000000">
        <w:rPr>
          <w:rFonts w:cs="Times New Roman" w:hAnsi="Times New Roman" w:eastAsia="Times New Roman" w:ascii="Times New Roman"/>
          <w:color w:val="222222"/>
          <w:sz w:val="20"/>
          <w:shd w:val="clear" w:fill="f9f9f9"/>
          <w:rtl w:val="0"/>
        </w:rPr>
        <w:t xml:space="preserve">First and foremost, we are committed – as an organization and as individuals – to educating ourselves about cultural differences and the harmful effects of furthering stereotypes.  We hope the community is aware that the actions by this specific individual do not, in any way, reflect our individual or organizational values and beliefs.</w:t>
      </w:r>
    </w:p>
    <w:p w:rsidP="00000000" w:rsidRPr="00000000" w:rsidR="00000000" w:rsidDel="00000000" w:rsidRDefault="00000000">
      <w:pPr>
        <w:widowControl w:val="0"/>
        <w:spacing w:lineRule="auto" w:after="340" w:line="356"/>
        <w:contextualSpacing w:val="0"/>
        <w:rPr/>
      </w:pPr>
      <w:r w:rsidRPr="00000000" w:rsidR="00000000" w:rsidDel="00000000">
        <w:rPr>
          <w:rFonts w:cs="Times New Roman" w:hAnsi="Times New Roman" w:eastAsia="Times New Roman" w:ascii="Times New Roman"/>
          <w:color w:val="222222"/>
          <w:sz w:val="20"/>
          <w:shd w:val="clear" w:fill="f9f9f9"/>
          <w:rtl w:val="0"/>
        </w:rPr>
        <w:t xml:space="preserve">Moving forward, we will continue engaging in conversations and educational efforts with our members as well as the leaders of various organizations on campus to promote a strong understanding of, and commitment to, the diversity we so deeply value within the Greek community, on campus, and beyond.</w:t>
      </w:r>
    </w:p>
    <w:p w:rsidP="00000000" w:rsidRPr="00000000" w:rsidR="00000000" w:rsidDel="00000000" w:rsidRDefault="00000000">
      <w:pPr>
        <w:widowControl w:val="0"/>
        <w:spacing w:lineRule="auto" w:after="340" w:line="356"/>
        <w:contextualSpacing w:val="0"/>
      </w:pPr>
      <w:r w:rsidRPr="00000000" w:rsidR="00000000" w:rsidDel="00000000">
        <w:rPr>
          <w:rFonts w:cs="Times New Roman" w:hAnsi="Times New Roman" w:eastAsia="Times New Roman" w:ascii="Times New Roman"/>
          <w:color w:val="222222"/>
          <w:sz w:val="20"/>
          <w:shd w:val="clear" w:fill="f9f9f9"/>
          <w:rtl w:val="0"/>
        </w:rPr>
        <w:t xml:space="preserve">We are committed to taking all steps necessary to make amends to our community.  During this time, we ask the Gustavus community to support our effort to promote continued multicultural awareness.”</w:t>
      </w: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 Disucssion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-Siatta- What steps are you taking with the individual in question?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-Repke- The individual in question is no longer active.  -This situation has caused our sorority a lot of pain, wouldn’t wish this on anyone.  -Prevention is key.  -Working to develop educationals and relationships with other orgs on campus.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-Siatta- When was the statement made?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Made the statement last Thursday.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 What educationals are planned?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-Sara- Met with Darcy Coulter (of Mosaic Interfaith).  Pledge against religious intolerance.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Educational on appropriate Halloween costumes.  (w/Zetas).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-Sweet- Has the frat your social was with taken any steps?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At this point we’re just focusing on ourselves.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-Afreh- Any particular reason why you wanted to share this with student senate?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Thinks it is important to share this with a larger voice.  Hopes that by sharing with you and hearing what you have to say, will help support in reaching others who we may not be able to reach.</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 Will the active member be at these events?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-Yes.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 Doesn’t feel that saying “that its caused your sorority pain” is...what about the people outside of your sorority/the people impacted by your costume that it hurt?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*order called*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-Siatta-  Will you be reaching out to others that have been hurt by this?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-Repke- Doesn’t think it’s appropriate for a sorority to reach out on facebook, for example,...thinks it would be aggressive.  Doing the best they can. Open to talk with anyone and to suggestions.  Have talked with deans.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 Bias Resolution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 Was approached by a student who had concerns about cultural biases and apathy.  This wasn’t an isolated thing, needs to be addressed on a larger level.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Friendly to say “Fri Feb 28th”.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-Marino- Could you explain what an act of bias is?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 An act of bias is not something that is technically illegal, but something that is harassing or threatening to an individual’s  personal identity.  You can submit a complaint to the dean of students’ office if you feel that you are the victim of an act of bias.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-Schwichtenberg-Point of Personal Privilege- Could you zoom out so that we can read this in its entirety?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-Goldstien- If discussion ends now, what does that mean?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-Cabrera- If passed, it would be emailed out, etc.</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In the past resolutions have been archived online...can we post this on the website with the other two resolutions?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-Yes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-Siatta- Doesn’t really see that this does much other than saying that “we don’t stand for it.”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 The student who approached me wanted an official statement from a governing body saying what we stand for, and not just laying it on the sorority. It’s bigger than that.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-Siatta- Thinks that in addition to this, we should focus on educationals and socials that focus on being more sensitive to others so that acts of this nature don’t occur. The more open that we are as a student senate, the better that it is going to be.  Could senate put on a social that talks about this?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-Marino- Agrees with the sentiment.  Would be best as committee work.</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         -Siatta- Charges the diversity committee with organizing such a function.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-Called not germaine at present.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-Pajor- Are you seeking for school action rather than student/group action for this problem?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 If we self correct and correct each other, that’s where the most action is going to take place.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-Vote on bias resolution as presented.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-Passes</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 xml:space="preserve">C. Finance Committee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1. Presentation of Spring Budget</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-Best- We need to make the budget for the coming year/block budgets.  We need you all to approve them.  After meeting with the dean, we propose: $255, 000 budget, and  *$830,500.  for block budgets.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-Siatta- What has been increased?</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-2.3% increase in student act, readership, CAB, BB, block,</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-Thayer- With the approval of the block total we have currently.  BB will be back up for consideration.  Whatever is decided will be next year’s senate’s problem?</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-Nigro- Can block be spelled “bloc’?</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-Best- It’s block…</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-Gabe- What are the block budgets?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-DLC, IGS, PAs, SAVE, Senior week.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-Vote to approve block money.</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-Passes</w:t>
      </w:r>
    </w:p>
    <w:p w:rsidP="00000000" w:rsidRPr="00000000" w:rsidR="00000000" w:rsidDel="00000000" w:rsidRDefault="00000000">
      <w:pPr>
        <w:widowControl w:val="0"/>
        <w:spacing w:lineRule="auto" w:line="360"/>
        <w:ind w:firstLine="720"/>
        <w:contextualSpacing w:val="0"/>
      </w:pPr>
      <w:r w:rsidRPr="00000000" w:rsidR="00000000" w:rsidDel="00000000">
        <w:rPr>
          <w:rtl w:val="0"/>
        </w:rPr>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-Motion to approve total $255,000 for budgets.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-Vogel- How much did it change from last year?</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-Best- Increased by $20,000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-Gabe- Is the block separate?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-Best- Inclusive.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widowControl w:val="0"/>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ii. By-Law Amendments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Would the Tech director bring up the proposed changes as well as the original bylaws as they stand?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Cabrera- Bylaws do not need a week to consider.</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Point of Information- This isn’t going to the students?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-No</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Article VII.  Proposed added amendment.  Were charged as a committee with looking into a way to avert the situation that occurred this fall with a student org submitting a midyear the 2nd week of classes.  This year a committee was not established until the third week in Oct.  This measure is a safety net, it says that it outlines when finance committee apps need to be presented to senate/ the student body for student at large positions.  Has firm deadlines for filing the committee, etc.  The controller and finance chair would serve as the committee if it was not est.  We can only provide recommendations, you as a body can only approve.  This would happen until a proper committee was formed, then all voting powers would return to normal.  -Part C here is where the failsafe comes.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*Floor opened for 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-Hoppe- As a heads up, these were also looked at by the ethics committee and also approved by them.  These were discussed pretty in depth. Any issues, please bring them up. </w:t>
        <w:tab/>
        <w:tab/>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-Passes.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-Montes- Osorio- Article 6  section 2, subsection 5.. -We will be eliminating subsection 5.  It regards movie rights.  It is covered in the next section. Striking.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-Montes-Osorio-(Same section, but #8) Adding an an “a)”.  Requires a receipt.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In the orig bylaws it says that it will be reimbursed.  It should actually say allocated (as decided by ethics) Would codify the practice of reimbursement into language.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 art 6, section 2, subsection 8.</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-Montes-Osorio- #16.  Due the fact that we voted to remove #5.  Would establish that the controller/finance chair would determine an amount of printing for every org.</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 Just realized, what about exceptions made for groups who are doing entirely printing things?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-Montes-Osorio- Usually break bylaws for poster campaigns.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 In order to fund larger printing endeavors it require a bylaw breaking.  ⅔.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-Vogel- We have many traditions in finance committee.  We’re putting into writing these things for the future senates to come.  Please raise discussion if there is any.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-Best- The next one follows the printing bylaw in section two.  Would be number 17.  If a student org wants to go on a trip or needs to go to a conference in the summer, this gives them the availability to do so.  Codifies a timeframe that allows them to do this.  For ex, last year a greek org was required to attend a conference by their higher body/nationals.   “During the spring process, a group cannot request funds for a summer following the spring process.”  Could ask for the next summer.  we don’t receive our cut from the student act fund until mid-late aug.  Feels uncomfortable funding them when we won’t have the money by the time the event occurs. Could fill out a mid year after the funds are available.  Sets up a timeframe so we don’t get muddled down by technicalities.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-Marino- Does it specify before spring budgeting?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-Best-So long as it’s for the summer directly following a spring budgeting process.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-Thayer- If an org wants to do something during the summer months and they didn’t submit it in the spring budgeting season the year before, they can request it as a midyear?  Should we set up a slush fund?  It’s a slight hindrance if senate were to spend all of the midyears during an academic year.  Could we be lent money from the dean’s office until we get the money in the fall?</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Made uncomfortable by this idea.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-If an org wanted to come in (and this bylaw is set) during a midyear.  We’re basically extending the finance year from fall to fall?</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-No, it’s the same.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-Goldstien- If a group does come in and there’s money to fund it (as midyear)... would it need ⅔ to pass?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There is a mechanism for student orgs to come in at any point during the year.  This says that it needs to be heard.  Basically it sets up a time frame where you can’t...if it’s for the summer, you can’t submit it during the spring budgeting process of process prior.</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-Goldstien- It might be confusing for organizations reading it.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-Rasmussen- Feels like we’re taking an accounting problem and getting around it in a confusing way. Is it possible to make it rather “we allow orgs to have an event in the summer, but since we don’t have money we’ll pay it in the fall.”</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That would be retroactive funding.</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ab/>
        <w:t xml:space="preserve">-Rasmussen- We would be going through the process.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-Thayer- It would be pre approved retroactive funding.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-Rasmussen- We’re tying up money over a year and a half.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The sentiment behind it being requested during this process is that the group can spend all of the registration money during the academic year when we have that money.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-Rasmussen- Worried that a year and a half is a long time ahead to plan.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-Hoppe- Thinks we need to consider the fact that if we do vote this in, we need to think of a way to set bounds… Thinks it needs to be discussed.  We don’t have an ultimate amount of money.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-Vogel- Likes midyears.  The reason we have this open up for midyears is to give groups the fairest chance possible for last minute planning.  There is the possibility that we may run out of midyear money...but then no groups can go on summer things.  We need something in place for summer events.  Some groups don’t have a choice with planning. Thinks this is pretty straight forward.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What was the average amount allocated for summer programming?</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-Best- It has, during my time, been zero.  Thought of it as giving away money before we had it.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The last four years?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-Best- 3.  Last spring was the first time it came up.</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So this is a safety net?  Looking for clarification.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Best- What this bylaw says is that if a group wishes to attend an event that occurs in the summer, the only way they can receive funding is by asking the year ahead, or during the midyear.  If you as a body would like this to be more clearly stated in writing, I would encourage you to send it back to the finance committee so we can work on it tomorrow night and bring it back next week.  Next Monday we will have 7 mid years and one wording 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-Goldstien- These aren’t just random events.  This is very rare.  Cases of registration travel over the summer, not just any event.  It’s not just like money is going to flow away into the summer void if this 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Vogel- The very first sentence says that we won’t allocate money over the summer, but then it goes into “however”.  Why is the first sentence necessary?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-Best- First sentence not necessary.  Encourages striking the first sentence.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-Vogel- Motions to send this back to committee.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Thayer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w:t>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-Passes.  Sent back to committee.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*-Best- Last one!  Club sports section.  Travel policy for student orgs was changed over the summer/ was only recently implemented.  Looks to resolve the mandate that potentially violent sports have higher requirements...to help combat the increased travel costs/coaching requirements, $4,000.00 budget given.  And $1,000.00 stipend allocated for club sports who require coaches.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-Thayer- Extremely opposed to this amendment.  Last year’s senate came into an issue with a group wanting to fund outside guidance/overseeing.  This opens up a door…a club sport gets a coach, other groups may want an employee to oversee.  It is going to pay for a non-student.  Doesn’t approve of student funds going to an employee.  If the college wants to require it, they should pay for it.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-Rasmussen- $4,000 and then an additional $1,000 for a coach if required?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Increase from $3,000 to $4,000 is to accommodate the increased costs that come with traveling in a college vehicle.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-Rasmussen- We’ve had a couple of groups come in where we raised the gas rate to accomodate.  I’m reading this as groups spending more because they want to travel further.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-Best-Would like to add that this isn’t just certain club sports facing this increased travel.  All club sports are.  The spirit of the increase is to combat travel costs, but it can’t prevent the concern.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-Rasmussen- Moves to strike line beginning with “if a club sport (section 3 subsection i)</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-Burggraff- Would the coach be an employee of the college?</w:t>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-Best- All known cases have hired outside individuals.  Doesn’t mandate that the coach has to be an employee.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-Burggraff- Doesn’t think this is unethical.  It allows club sports to exist.  Without having a coach there, the sports can’t function.  Striking this subsection is effectively removing those club sports from existence.  We’re the only group that funds club sports.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-Birkey- Would like to point out that club sports are students groups and not varisty.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-Selness- This is the best fix we have until the school agrees to pay for club sport coaches.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-Best- Agrees that if the college is mandating it they should pay for it.  But, this is the best temporary fix we can find.  Encourages senators who think this is permanent to know that this is very much temporary.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How open is the school to paying for a club coach?</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-Goldstien- Has talked with admin.  There is not budget for it.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Sees this as a temp fix.  But, still doesn’t feel that we should have to pick up the price tag for this.  Disagrees with striking this section.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-Goldstien- Disclosure, does play men’s rugby.  Has had many conversations with groups. Dues are high for club sports-equipment, travel.  Having this mandate increases this sport’s price even more.  This mandate is preventing players from playing their sport.  It keeps them from being a recognized org on campus.  Trying to remove self from this situation, but this would cripple groups.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-Rasmussen- Worried that this won’t be a temporary fix. Calls to Q.</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-Sweet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 on Call to Q---</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-Vote on proposed bylaw amendment to striking section-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-Motion fails.</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-Vote on approval of bylaw change as presented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-Approved</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*Siatta- Moves to charge Diversity committee with creating an event, hosted by senate, that would advocate for multicultural awareness and appreciation.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-Selness seconds.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-Afreh- Doesn’t think it should be hosted by senate.  Fears that no one would show up.</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-Siatta- If there are any ideas on who else should host this, open to.  Was trying to suggest this in regards to the resolution.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-Rasmussen- Amend to “Charge diversity committee to look into event possibilities to advocate for multicultural awareness and appreciation.”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-Vogel seconds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-Burggraff- People will vote as they will, but would like to have more faith in ourselves that we could do more outside of this body and sign up.</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-Rasmussen- This would allow for that possibility, but gives more flexibility.</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-Schwichtenberg- Calls to Q.</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-Seconded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 on amendment to the motion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-Passes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*Vote on charge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-Passes.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V. Announcements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1-Siatta- Raises awareness of Saint Joseph.  Wear red.  Italian and Polish tradition.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2-Hinnenkamp- Come to GAC talks this Sat!  Tickets are free.  Hoppe and I are both speaking.  Similar to TED talks.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3- Birkey- Vasa concert this Sat.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4- Larson- PR chair meeting.</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5- Goldstien- (Messages from co-pres). -Talk to your constituents!!  (Dive, ) -Wed in heritage room.  Pres cabinet forum at 7pm. - Tomorrow is Day at the Capitol!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6- Hare- Cannot be part of a body that stands for some of the decisions made tonight, and that silence the voices of the underrepresented. Resigns as off-campus rep.</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7- Grossheusch- Frozen is playing this weekend!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8- OKs big concert- local artists!  May 16th, $5.  Fundraiser for philanthropy, Africa Jam.</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9- Gustafson- Two performances of the Vagian Monologues this weekend!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10- Hoppe- SAE philanthropy this week.  Can donate money!  (Rasmussen could have his head shaved!)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11- Vogel- Thanks for your discussion today! Be safe tonight on St Patrick’s Day.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i w:val="1"/>
          <w:sz w:val="24"/>
          <w:rtl w:val="0"/>
        </w:rPr>
        <w:t xml:space="preserve">*MEETING ADJOURNED AT 9:54pm.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i w:val="1"/>
          <w:sz w:val="24"/>
          <w:u w:val="single"/>
          <w:rtl w:val="0"/>
        </w:rPr>
        <w:t xml:space="preserve">ROLL CALL DATA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bidiVisual w:val="0"/>
        <w:tblW w:w="72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20"/>
        <w:gridCol w:w="1820"/>
        <w:gridCol w:w="1820"/>
        <w:gridCol w:w="1820"/>
      </w:tblGrid>
      <w:tr>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ROLL CALL ON IR CALL TO Q (TAKE 1)</w:t>
            </w:r>
          </w:p>
        </w:tc>
        <w:tc>
          <w:tcPr>
            <w:shd w:fill="ffff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ROLL CALL ON IR CALL TO Q (TAKE 2)</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Adwoa Afreh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Adwoa Afreh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Andrew Birkey</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Andrew Birkey</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Jessica Burggraf</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Jessica Burggraf</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Kevin Pajor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Abstain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Kevin Pajor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Abstain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Gabe Grosshuesch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Gabe Grosshuesch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Courtney Harbeck</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Courtney Harbeck</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Rebecca Hare</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Rebecca Hare</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Sean Hinnenkamp</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Sean Hinnenkamp</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Sam Hoppe</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Sam Hoppe</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David Krebs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David Krebs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Nick Nigro</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Nick Nigro</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Bobby Rasmussen</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Bobby Rasmussen</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Rhett Schwichtenberg</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Rhett Schwichtenberg</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Peter Selness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Peter Selness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Mark Siatta</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Mark Siatta</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Sharon Singh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Sharon Singh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Delaney Sweet</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Delaney Sweet</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Joe Thayer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Joe Thayer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Bennett Thrash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Bennett Thrash</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Hannah Vogel</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Hannah Vogel</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Jordan Wiest</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highlight w:val="magenta"/>
                <w:u w:val="single"/>
                <w:rtl w:val="0"/>
              </w:rPr>
              <w:t xml:space="preserve">Jordan Wiest</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contextualSpacing w:val="0"/>
              <w:rPr/>
            </w:pPr>
            <w:r w:rsidRPr="00000000" w:rsidR="00000000" w:rsidDel="00000000">
              <w:rPr>
                <w:i w:val="1"/>
                <w:sz w:val="20"/>
                <w:u w:val="single"/>
                <w:rtl w:val="0"/>
              </w:rPr>
              <w:t xml:space="preserve">Y</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3.17.docx</dc:title>
</cp:coreProperties>
</file>